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8" w:rsidRDefault="00122188" w:rsidP="00867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it-IT"/>
        </w:rPr>
      </w:pPr>
      <w:bookmarkStart w:id="0" w:name="_Hlk65249932"/>
    </w:p>
    <w:p w:rsidR="00EC1504" w:rsidRPr="00EC1504" w:rsidRDefault="0086709D" w:rsidP="00EC1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ALLEGATO 2) </w:t>
      </w:r>
      <w:bookmarkEnd w:id="0"/>
      <w:r w:rsidR="00EC1504" w:rsidRPr="00EC1504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ALL’AVVISO PUBBLICO- FAC SIMILE DOMANDA DI AMMISSIONE</w:t>
      </w:r>
    </w:p>
    <w:p w:rsidR="00EC1504" w:rsidRPr="00EC1504" w:rsidRDefault="00EC1504" w:rsidP="00EC1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EC1504" w:rsidRPr="00EC1504" w:rsidRDefault="00EC1504" w:rsidP="00EC1504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auto"/>
          <w:sz w:val="24"/>
          <w:szCs w:val="24"/>
          <w:lang w:eastAsia="it-IT"/>
        </w:rPr>
      </w:pPr>
      <w:proofErr w:type="spellStart"/>
      <w:r w:rsidRPr="00EC1504">
        <w:rPr>
          <w:rFonts w:ascii="Arial" w:hAnsi="Arial" w:cs="Arial"/>
          <w:color w:val="auto"/>
          <w:sz w:val="24"/>
          <w:szCs w:val="24"/>
          <w:lang w:eastAsia="it-IT"/>
        </w:rPr>
        <w:t>Spett.Le</w:t>
      </w:r>
      <w:proofErr w:type="spellEnd"/>
    </w:p>
    <w:p w:rsidR="00EC1504" w:rsidRPr="00EC1504" w:rsidRDefault="00EC1504" w:rsidP="00EC1504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auto"/>
          <w:sz w:val="24"/>
          <w:szCs w:val="24"/>
          <w:lang w:eastAsia="it-IT"/>
        </w:rPr>
      </w:pPr>
      <w:r w:rsidRPr="00EC1504">
        <w:rPr>
          <w:rFonts w:ascii="Arial" w:hAnsi="Arial" w:cs="Arial"/>
          <w:color w:val="auto"/>
          <w:sz w:val="24"/>
          <w:szCs w:val="24"/>
          <w:lang w:eastAsia="it-IT"/>
        </w:rPr>
        <w:t>Associazione Guardie Campestri di Molfetta</w:t>
      </w:r>
    </w:p>
    <w:p w:rsidR="00EC1504" w:rsidRPr="00EC1504" w:rsidRDefault="00EC1504" w:rsidP="00EC1504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auto"/>
          <w:sz w:val="24"/>
          <w:szCs w:val="24"/>
          <w:lang w:eastAsia="it-IT"/>
        </w:rPr>
      </w:pPr>
      <w:r w:rsidRPr="00EC1504">
        <w:rPr>
          <w:rFonts w:ascii="Arial" w:hAnsi="Arial" w:cs="Arial"/>
          <w:color w:val="auto"/>
          <w:sz w:val="24"/>
          <w:szCs w:val="24"/>
          <w:lang w:eastAsia="it-IT"/>
        </w:rPr>
        <w:t>Via Molfettesi D’America, 17</w:t>
      </w:r>
    </w:p>
    <w:p w:rsidR="00EC1504" w:rsidRPr="00EC1504" w:rsidRDefault="00EC1504" w:rsidP="00EC1504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auto"/>
          <w:sz w:val="24"/>
          <w:szCs w:val="24"/>
          <w:lang w:eastAsia="it-IT"/>
        </w:rPr>
      </w:pPr>
      <w:r w:rsidRPr="00EC1504">
        <w:rPr>
          <w:rFonts w:ascii="Arial" w:hAnsi="Arial" w:cs="Arial"/>
          <w:color w:val="auto"/>
          <w:sz w:val="24"/>
          <w:szCs w:val="24"/>
          <w:lang w:eastAsia="it-IT"/>
        </w:rPr>
        <w:t>70056 MOLFETTA</w:t>
      </w:r>
    </w:p>
    <w:p w:rsidR="00037CBD" w:rsidRPr="00964474" w:rsidRDefault="00037CBD" w:rsidP="00EC150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auto"/>
          <w:sz w:val="24"/>
          <w:szCs w:val="24"/>
          <w:lang w:eastAsia="it-IT"/>
        </w:rPr>
      </w:pPr>
    </w:p>
    <w:tbl>
      <w:tblPr>
        <w:tblStyle w:val="Grigliatabella"/>
        <w:tblW w:w="9918" w:type="dxa"/>
        <w:tblLook w:val="04A0"/>
      </w:tblPr>
      <w:tblGrid>
        <w:gridCol w:w="9918"/>
      </w:tblGrid>
      <w:tr w:rsidR="0086709D" w:rsidRPr="00122188" w:rsidTr="00122188">
        <w:tc>
          <w:tcPr>
            <w:tcW w:w="9918" w:type="dxa"/>
          </w:tcPr>
          <w:p w:rsidR="0086709D" w:rsidRPr="00122188" w:rsidRDefault="00122188" w:rsidP="00C62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</w:pPr>
            <w:r w:rsidRPr="00122188"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  <w:t xml:space="preserve">OGGETTO: DOMANDA DI AMMISSIONE </w:t>
            </w:r>
            <w:r w:rsidR="00EC1504" w:rsidRPr="00EC1504"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  <w:t>ALLA SELEZIONE PUBBLICA, PER TITOLI, COLLOQUIO E PROVA PRATICA PER LA FORMAZIONE DI UNA GRADUATORIA DALLA QUALE ATTINGERE PER L'ASSUNZIONE A TEMPO INDETERMINATO E DETERMINATO FULL TIME</w:t>
            </w:r>
            <w:r w:rsidR="00C62B80"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  <w:t xml:space="preserve"> AL DI N. 10 GUARDIE CAMPESTRI </w:t>
            </w:r>
          </w:p>
        </w:tc>
      </w:tr>
    </w:tbl>
    <w:p w:rsidR="0086709D" w:rsidRPr="00122188" w:rsidRDefault="0086709D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122188" w:rsidRPr="00122188" w:rsidRDefault="00122188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86709D" w:rsidRPr="00122188" w:rsidRDefault="0086709D" w:rsidP="00122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DICHIARAZIONE SOSTITUTIVA AI SENSI DEGLI ARTT. 46 E 47 DEL D.P.R.</w:t>
      </w:r>
      <w:r w:rsidR="00122188" w:rsidRPr="00122188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 xml:space="preserve"> </w:t>
      </w:r>
      <w:r w:rsidRPr="00122188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445/2000</w:t>
      </w:r>
    </w:p>
    <w:p w:rsidR="00122188" w:rsidRPr="00122188" w:rsidRDefault="00122188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</w:pP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Il/La sottoscritto/a,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nome ________________________________________________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>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cognome 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nato/a a 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il _____________________________________________________________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C.F. 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residente in via 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 n. ______________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località 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prov._______________________________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cap. 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che si identifica mediate il seguente documento di identità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numero_________________________________________________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rilasciato il 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da 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tel. ________________________________________________________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E-mail :_________________________________________________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posta elettronica certificata (PEC):_____________________________________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(</w:t>
      </w:r>
      <w:r w:rsidRPr="00122188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da compilare solo nel caso in cui la residenza non coincida con il domicilio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)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domiciliato/a in via______________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______________________________ n. 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località 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____prov.___________ </w:t>
      </w:r>
      <w:proofErr w:type="spellStart"/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cap</w:t>
      </w:r>
      <w:proofErr w:type="spellEnd"/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</w:t>
      </w:r>
    </w:p>
    <w:p w:rsidR="0085630D" w:rsidRDefault="0085630D" w:rsidP="001221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86709D" w:rsidRDefault="0086709D" w:rsidP="001221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DICHIARA</w:t>
      </w:r>
    </w:p>
    <w:p w:rsidR="00E44963" w:rsidRDefault="0086709D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ai sensi e per gli effetti degli artt. 46 e 47 del d.P.R. 445/2000, consapevole delle</w:t>
      </w:r>
      <w:r w:rsidR="00122188"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responsabilità e delle conseguenze civili e penali previste dall’art. 76 del medesimo</w:t>
      </w:r>
      <w:r w:rsidR="00122188"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d.P.R. in caso di dichiarazioni mendaci e/o formazione od uso di atti falsi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,</w:t>
      </w:r>
    </w:p>
    <w:p w:rsidR="00E44963" w:rsidRDefault="0086709D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lastRenderedPageBreak/>
        <w:t xml:space="preserve">di possedere i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requisiti di ordine generale</w:t>
      </w:r>
      <w:r w:rsidR="00C62B80">
        <w:rPr>
          <w:rFonts w:ascii="Arial" w:hAnsi="Arial" w:cs="Arial"/>
          <w:color w:val="auto"/>
          <w:sz w:val="24"/>
          <w:szCs w:val="24"/>
          <w:lang w:eastAsia="it-IT"/>
        </w:rPr>
        <w:t xml:space="preserve"> di cui all’art.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C62B80">
        <w:rPr>
          <w:rFonts w:ascii="Arial" w:hAnsi="Arial" w:cs="Arial"/>
          <w:color w:val="auto"/>
          <w:sz w:val="24"/>
          <w:szCs w:val="24"/>
          <w:lang w:eastAsia="it-IT"/>
        </w:rPr>
        <w:t>3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del bando avente ad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oggetto la “</w:t>
      </w:r>
      <w:r w:rsidR="00C62B80" w:rsidRPr="00C62B80">
        <w:rPr>
          <w:rFonts w:ascii="Arial" w:hAnsi="Arial" w:cs="Arial"/>
          <w:i/>
          <w:color w:val="2C2F3B"/>
        </w:rPr>
        <w:t xml:space="preserve">Selezione pubblica per titoli, colloquio e prova pratica per la formazione di una graduatoria dalla quale attingere per l'assunzione a tempo indeterminato e determinato full </w:t>
      </w:r>
      <w:proofErr w:type="spellStart"/>
      <w:r w:rsidR="00C62B80" w:rsidRPr="00C62B80">
        <w:rPr>
          <w:rFonts w:ascii="Arial" w:hAnsi="Arial" w:cs="Arial"/>
          <w:i/>
          <w:color w:val="2C2F3B"/>
        </w:rPr>
        <w:t>time</w:t>
      </w:r>
      <w:proofErr w:type="spellEnd"/>
      <w:r w:rsidR="00C62B80" w:rsidRPr="00C62B80">
        <w:rPr>
          <w:rFonts w:ascii="Arial" w:hAnsi="Arial" w:cs="Arial"/>
          <w:i/>
          <w:color w:val="2C2F3B"/>
        </w:rPr>
        <w:t xml:space="preserve"> di n. 10 guardie campestri inquadrati nel contratto collettivo per i dipendenti dei consorzi di vigilanza campestre di bari e </w:t>
      </w:r>
      <w:proofErr w:type="spellStart"/>
      <w:r w:rsidR="00C62B80" w:rsidRPr="00C62B80">
        <w:rPr>
          <w:rFonts w:ascii="Arial" w:hAnsi="Arial" w:cs="Arial"/>
          <w:i/>
          <w:color w:val="2C2F3B"/>
        </w:rPr>
        <w:t>bat</w:t>
      </w:r>
      <w:proofErr w:type="spellEnd"/>
      <w:r w:rsidR="00E44963" w:rsidRPr="00C62B80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,</w:t>
      </w:r>
      <w:r w:rsidR="00E44963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a decorrere dalla data di pubblicazione della graduatoria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”</w:t>
      </w:r>
    </w:p>
    <w:p w:rsidR="00E44963" w:rsidRDefault="00E44963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(d’ora in poi “</w:t>
      </w: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Bando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”) ed, in particolare:</w:t>
      </w:r>
    </w:p>
    <w:p w:rsidR="00771BC1" w:rsidRDefault="00771BC1" w:rsidP="00771B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it-IT"/>
        </w:rPr>
      </w:pPr>
      <w:r w:rsidRPr="00771BC1">
        <w:rPr>
          <w:rFonts w:ascii="Arial" w:hAnsi="Arial" w:cs="Arial"/>
          <w:sz w:val="24"/>
          <w:szCs w:val="24"/>
          <w:lang w:eastAsia="it-IT"/>
        </w:rPr>
        <w:t>di avere più di 18 anni</w:t>
      </w:r>
      <w:r w:rsidR="00C62B80">
        <w:rPr>
          <w:rFonts w:ascii="Arial" w:hAnsi="Arial" w:cs="Arial"/>
          <w:sz w:val="24"/>
          <w:szCs w:val="24"/>
          <w:lang w:eastAsia="it-IT"/>
        </w:rPr>
        <w:t xml:space="preserve"> e meno di 40 anni:</w:t>
      </w:r>
    </w:p>
    <w:p w:rsidR="0086709D" w:rsidRPr="00122188" w:rsidRDefault="00771BC1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b)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di essere cittadino/a __________________________________________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__________;</w:t>
      </w:r>
    </w:p>
    <w:p w:rsidR="0086709D" w:rsidRPr="00122188" w:rsidRDefault="00771BC1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c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) di godere dei diritti civili e politici, anche nello stato di provenienza o di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appartenenza;</w:t>
      </w:r>
    </w:p>
    <w:p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d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) di essere in regola con le leggi concernenti gli obblighi militari (solo per i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candidati soggetti a tale obbligo);</w:t>
      </w:r>
    </w:p>
    <w:p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e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) di non aver riportato condanne penali, anche per effetto di applicazione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della pena su richiesta delle parti, ai sensi degli articoli 444 e ss. del Codice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di Procedura Penale, e di non avere procedimenti penali in corso che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impediscano, ai sensi della normativa vigente in materia, la costituzione del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rapporto di impiego;</w:t>
      </w:r>
    </w:p>
    <w:p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f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non essere sottoposti a misure che escludono, secondo le leggi vigenti, la costituzione del rapporto di lavoro con la Pubblica Amministrazione (P.A.)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;</w:t>
      </w:r>
    </w:p>
    <w:p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g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non aver né riportato condanne penali negli ultimi 5 anni né avere procedimenti pendenti, per reati e/o fattispecie previsti dall'articolo 416-bis del codice penale ovvero al fine di agevolare l'attività delle associazioni previste dallo stesso articolo nonché per i delitti di cui agli articoli 416-bis e 630 del codice penale e all'articolo 74 del Decreto del Presidente della Repubblica 9 ottobre 1990, n. 309, quando si tratta di imputazioni per delitti commessi per finalità di terrorismo o di eversione dell'ordinamento costituzionale ovvero per i delitti di cui agli articoli 575, 628 terzo comma, 629 secondo comma del codice penale e all'articolo 73, del Decreto del Presidente della Repubblica n. 309 del 1990, e per ogni fattispecie di violenza sessuale su donne o minori, ovvero procedimenti per l’applicazione di una delle misure di prevenzione di cui al </w:t>
      </w:r>
      <w:proofErr w:type="spellStart"/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D.lgs</w:t>
      </w:r>
      <w:proofErr w:type="spellEnd"/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159/2011 o di una delle cause ostative previste dall’art. 67 del D.lgs. indicato;</w:t>
      </w:r>
    </w:p>
    <w:p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h) </w:t>
      </w:r>
      <w:r>
        <w:rPr>
          <w:rFonts w:ascii="Arial" w:hAnsi="Arial" w:cs="Arial"/>
          <w:color w:val="auto"/>
          <w:sz w:val="24"/>
          <w:szCs w:val="24"/>
          <w:lang w:eastAsia="it-IT"/>
        </w:rPr>
        <w:t>dell’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inesistenza di provvedimenti di licenziamento o sanzioni superiori a 3 giorni di sospensione nell’arco degli ultimi due anni irrogati da</w:t>
      </w:r>
      <w:r w:rsidR="00C62B80">
        <w:rPr>
          <w:rFonts w:ascii="Arial" w:hAnsi="Arial" w:cs="Arial"/>
          <w:color w:val="auto"/>
          <w:sz w:val="24"/>
          <w:szCs w:val="24"/>
          <w:lang w:eastAsia="it-IT"/>
        </w:rPr>
        <w:t xml:space="preserve">ll’Associazione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o altra Azienda pubblica o privata;</w:t>
      </w:r>
    </w:p>
    <w:p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i)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non essere stati interdetti dai pubblici uffici, destituiti o dispensati dall’impiego presso una Pubblica Amministrazione per persistente insufficiente rendimento, ovvero non essere stati dichiarati decaduti da un pubblico impiego, a seguito di accertamento che lo stesso è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lastRenderedPageBreak/>
        <w:t xml:space="preserve">stato conseguito mediante la produzione di documenti falsi o viziati da invalidità non sanabile, ovvero non essere stati licenziati per demerito o colpa; </w:t>
      </w:r>
    </w:p>
    <w:p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l)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possedere l’idoneità psico – fisica specifica per le funzioni afferenti al profilo professionale ricercato, consistente nella mancanza di patologie che possano compromettere l’espletamento dei compiti e delle funzioni attinenti il posto messo a selezione. La società ha la facoltà di accertare, prima dell’assunzione e comunque in qualsiasi momento, il possesso dell’idoneità psico – fisica attitudinale all’impiego da parte del vincitore della selezione; Di essere dotato di sana e robusta costituzione fisica, di possedere tutti i requisiti fisici per le funzioni di </w:t>
      </w:r>
      <w:r w:rsidR="00C62B80">
        <w:rPr>
          <w:rFonts w:ascii="Arial" w:hAnsi="Arial" w:cs="Arial"/>
          <w:color w:val="auto"/>
          <w:sz w:val="24"/>
          <w:szCs w:val="24"/>
          <w:lang w:eastAsia="it-IT"/>
        </w:rPr>
        <w:t>Guardia Giurata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.</w:t>
      </w:r>
    </w:p>
    <w:p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m)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="00C62B80">
        <w:rPr>
          <w:rFonts w:ascii="Arial" w:hAnsi="Arial" w:cs="Arial"/>
          <w:color w:val="auto"/>
          <w:sz w:val="24"/>
          <w:szCs w:val="24"/>
          <w:lang w:eastAsia="it-IT"/>
        </w:rPr>
        <w:t>avere il diploma di _____________ minimo previsto dal bando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. Per la validità dei titoli di studio conseguiti all’estero è richiesta la dichiarazione di equivalenza ai sensi della vigente normativa in materia. </w:t>
      </w:r>
    </w:p>
    <w:p w:rsid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n) </w:t>
      </w:r>
      <w:r>
        <w:rPr>
          <w:rFonts w:ascii="Arial" w:hAnsi="Arial" w:cs="Arial"/>
          <w:color w:val="auto"/>
          <w:sz w:val="24"/>
          <w:szCs w:val="24"/>
          <w:lang w:eastAsia="it-IT"/>
        </w:rPr>
        <w:t>dell’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insussistenza delle cause ostative di cui all’art. 53, co- 16-ter del D. Lgs. 30.03.2011 n.165 e </w:t>
      </w:r>
      <w:proofErr w:type="spellStart"/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ss.mm.ii.</w:t>
      </w:r>
      <w:proofErr w:type="spellEnd"/>
      <w:r w:rsidR="00C62B80">
        <w:rPr>
          <w:rFonts w:ascii="Arial" w:hAnsi="Arial" w:cs="Arial"/>
          <w:color w:val="auto"/>
          <w:sz w:val="24"/>
          <w:szCs w:val="24"/>
          <w:lang w:eastAsia="it-IT"/>
        </w:rPr>
        <w:t>;</w:t>
      </w:r>
    </w:p>
    <w:p w:rsidR="00C62B80" w:rsidRPr="00771BC1" w:rsidRDefault="00C62B80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di essere in possesso </w:t>
      </w:r>
      <w:r w:rsidRPr="009F6E37">
        <w:rPr>
          <w:rFonts w:ascii="Arial" w:hAnsi="Arial" w:cs="Arial"/>
          <w:color w:val="auto"/>
          <w:sz w:val="24"/>
          <w:szCs w:val="24"/>
          <w:lang w:eastAsia="it-IT"/>
        </w:rPr>
        <w:t xml:space="preserve">della patente di guida cat. </w:t>
      </w:r>
      <w:r>
        <w:rPr>
          <w:rFonts w:ascii="Arial" w:hAnsi="Arial" w:cs="Arial"/>
          <w:color w:val="auto"/>
          <w:sz w:val="24"/>
          <w:szCs w:val="24"/>
          <w:lang w:eastAsia="it-IT"/>
        </w:rPr>
        <w:t>B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eastAsia="CIDFont+F7" w:hAnsi="Arial" w:cs="Arial"/>
          <w:color w:val="auto"/>
          <w:sz w:val="24"/>
          <w:szCs w:val="24"/>
          <w:lang w:eastAsia="it-IT"/>
        </w:rPr>
        <w:t>(</w:t>
      </w: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indicare n. di patente e data di scadenza</w:t>
      </w:r>
      <w:r w:rsidR="0085630D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) ___________________________________________________________;</w:t>
      </w:r>
    </w:p>
    <w:p w:rsidR="00E44963" w:rsidRDefault="00E44963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86709D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i. di possedere i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requisiti di ordine speci</w:t>
      </w:r>
      <w:r w:rsidR="00037CBD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fico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di cui al comma 4. del Bando ed, in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particolare:</w:t>
      </w:r>
    </w:p>
    <w:p w:rsidR="0086709D" w:rsidRPr="00122188" w:rsidRDefault="00C62B80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a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di essere in possesso del </w:t>
      </w:r>
      <w:r>
        <w:rPr>
          <w:rFonts w:ascii="Arial" w:hAnsi="Arial" w:cs="Arial"/>
          <w:color w:val="auto"/>
          <w:sz w:val="24"/>
          <w:szCs w:val="24"/>
          <w:lang w:eastAsia="it-IT"/>
        </w:rPr>
        <w:t>porto d’armi</w:t>
      </w:r>
      <w:r w:rsidRPr="009F6E37">
        <w:rPr>
          <w:rFonts w:ascii="Arial" w:hAnsi="Arial" w:cs="Arial"/>
          <w:color w:val="auto"/>
          <w:sz w:val="24"/>
          <w:szCs w:val="24"/>
          <w:lang w:eastAsia="it-IT"/>
        </w:rPr>
        <w:t xml:space="preserve"> in corso di validità</w:t>
      </w:r>
      <w:r w:rsidRPr="009F6E37">
        <w:rPr>
          <w:rFonts w:ascii="Arial" w:eastAsia="CIDFont+F7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eastAsia="CIDFont+F7" w:hAnsi="Arial" w:cs="Arial"/>
          <w:color w:val="auto"/>
          <w:sz w:val="24"/>
          <w:szCs w:val="24"/>
          <w:lang w:eastAsia="it-IT"/>
        </w:rPr>
        <w:t>(</w:t>
      </w: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indicare </w:t>
      </w:r>
      <w:r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la </w:t>
      </w: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data di scadenza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)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="0085630D">
        <w:rPr>
          <w:rFonts w:ascii="Arial" w:hAnsi="Arial" w:cs="Arial"/>
          <w:color w:val="auto"/>
          <w:sz w:val="24"/>
          <w:szCs w:val="24"/>
          <w:lang w:eastAsia="it-IT"/>
        </w:rPr>
        <w:t>____;</w:t>
      </w:r>
    </w:p>
    <w:p w:rsidR="0086709D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b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 w:rsidR="0085630D">
        <w:rPr>
          <w:rFonts w:ascii="Arial" w:hAnsi="Arial" w:cs="Arial"/>
          <w:color w:val="2C2F3B"/>
        </w:rPr>
        <w:t>esperienze come guardia campestre (</w:t>
      </w:r>
      <w:r w:rsidR="0085630D" w:rsidRPr="0085630D">
        <w:rPr>
          <w:rFonts w:ascii="Arial" w:hAnsi="Arial" w:cs="Arial"/>
          <w:i/>
          <w:color w:val="2C2F3B"/>
        </w:rPr>
        <w:t>indicare il periodo</w:t>
      </w:r>
      <w:r w:rsidR="0085630D">
        <w:rPr>
          <w:rFonts w:ascii="Arial" w:hAnsi="Arial" w:cs="Arial"/>
          <w:color w:val="2C2F3B"/>
        </w:rPr>
        <w:t xml:space="preserve">) </w:t>
      </w:r>
      <w:r w:rsidR="00EF41DB">
        <w:rPr>
          <w:rFonts w:ascii="Arial" w:hAnsi="Arial" w:cs="Arial"/>
          <w:color w:val="auto"/>
          <w:sz w:val="24"/>
          <w:szCs w:val="24"/>
          <w:lang w:eastAsia="it-IT"/>
        </w:rPr>
        <w:t>__________________________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="0085630D">
        <w:rPr>
          <w:rFonts w:ascii="Arial" w:hAnsi="Arial" w:cs="Arial"/>
          <w:color w:val="auto"/>
          <w:sz w:val="24"/>
          <w:szCs w:val="24"/>
          <w:lang w:eastAsia="it-IT"/>
        </w:rPr>
        <w:t xml:space="preserve"> ;</w:t>
      </w:r>
    </w:p>
    <w:p w:rsidR="0085630D" w:rsidRDefault="0085630D" w:rsidP="008563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c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>
        <w:rPr>
          <w:rFonts w:ascii="Arial" w:hAnsi="Arial" w:cs="Arial"/>
          <w:color w:val="2C2F3B"/>
        </w:rPr>
        <w:t>esperienze come vigilanza armata (</w:t>
      </w:r>
      <w:r w:rsidRPr="0085630D">
        <w:rPr>
          <w:rFonts w:ascii="Arial" w:hAnsi="Arial" w:cs="Arial"/>
          <w:i/>
          <w:color w:val="2C2F3B"/>
        </w:rPr>
        <w:t>indicare il periodo</w:t>
      </w:r>
      <w:r>
        <w:rPr>
          <w:rFonts w:ascii="Arial" w:hAnsi="Arial" w:cs="Arial"/>
          <w:color w:val="2C2F3B"/>
        </w:rPr>
        <w:t xml:space="preserve">) </w:t>
      </w:r>
      <w:r>
        <w:rPr>
          <w:rFonts w:ascii="Arial" w:hAnsi="Arial" w:cs="Arial"/>
          <w:color w:val="auto"/>
          <w:sz w:val="24"/>
          <w:szCs w:val="24"/>
          <w:lang w:eastAsia="it-IT"/>
        </w:rPr>
        <w:t>__________________________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 ;</w:t>
      </w:r>
    </w:p>
    <w:p w:rsidR="0085630D" w:rsidRPr="00122188" w:rsidRDefault="0085630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803764" w:rsidRPr="00122188" w:rsidRDefault="00803764" w:rsidP="008037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ALLEGATO 2) AL</w:t>
      </w:r>
      <w:r w:rsidR="0085630D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L’AVVSO PUBBLICO</w:t>
      </w: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 - FAC SIMILE DICHIARAZIONE SOSTITUTIVA</w:t>
      </w:r>
    </w:p>
    <w:p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proofErr w:type="spellStart"/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ii</w:t>
      </w:r>
      <w:proofErr w:type="spellEnd"/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. di aver preso conoscenza e di accettare integralmente ed incondizionatamente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tutte le prescrizioni e le condizioni del Bando;</w:t>
      </w:r>
    </w:p>
    <w:p w:rsidR="0086709D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iii. ai sensi e per gli effetti del Regolamento UE 2016/679 di essere informato /a e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di accettare che i dati personali raccolti saranno trattati anche con strumenti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informatici, esclusivamente nell’ambito della procedura di selezione per la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quale la dichiarazione medesima viene resa;</w:t>
      </w:r>
    </w:p>
    <w:p w:rsidR="0085630D" w:rsidRPr="00122188" w:rsidRDefault="0085630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________________________, lì ______________________</w:t>
      </w:r>
    </w:p>
    <w:p w:rsidR="0086709D" w:rsidRPr="00122188" w:rsidRDefault="0086709D" w:rsidP="00771BC1">
      <w:pPr>
        <w:autoSpaceDE w:val="0"/>
        <w:autoSpaceDN w:val="0"/>
        <w:adjustRightInd w:val="0"/>
        <w:spacing w:after="0" w:line="360" w:lineRule="auto"/>
        <w:ind w:left="6480" w:firstLine="720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FIRMA</w:t>
      </w:r>
    </w:p>
    <w:p w:rsidR="00C87F56" w:rsidRPr="00122188" w:rsidRDefault="0086709D" w:rsidP="00771BC1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</w:t>
      </w:r>
    </w:p>
    <w:sectPr w:rsidR="00C87F56" w:rsidRPr="00122188" w:rsidSect="00803764">
      <w:headerReference w:type="even" r:id="rId8"/>
      <w:headerReference w:type="default" r:id="rId9"/>
      <w:pgSz w:w="11900" w:h="16840" w:code="9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25" w:rsidRDefault="005C5525" w:rsidP="00BD5C09">
      <w:pPr>
        <w:spacing w:after="0" w:line="240" w:lineRule="auto"/>
      </w:pPr>
      <w:r>
        <w:separator/>
      </w:r>
    </w:p>
  </w:endnote>
  <w:endnote w:type="continuationSeparator" w:id="0">
    <w:p w:rsidR="005C5525" w:rsidRDefault="005C5525" w:rsidP="00BD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25" w:rsidRDefault="005C5525" w:rsidP="00BD5C09">
      <w:pPr>
        <w:spacing w:after="0" w:line="240" w:lineRule="auto"/>
      </w:pPr>
      <w:r>
        <w:separator/>
      </w:r>
    </w:p>
  </w:footnote>
  <w:footnote w:type="continuationSeparator" w:id="0">
    <w:p w:rsidR="005C5525" w:rsidRDefault="005C5525" w:rsidP="00BD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Default="007B2D37">
    <w:pPr>
      <w:pStyle w:val="Intestazione"/>
    </w:pPr>
    <w:sdt>
      <w:sdtPr>
        <w:id w:val="-2143871401"/>
        <w:docPartObj>
          <w:docPartGallery w:val="Page Numbers (Margins)"/>
          <w:docPartUnique/>
        </w:docPartObj>
      </w:sdtPr>
      <w:sdtContent>
        <w:r w:rsidRPr="007B2D37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e 4" o:spid="_x0000_s1026" style="position:absolute;margin-left:0;margin-top:0;width:37.6pt;height:37.6pt;z-index:251663360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<v:textbox inset="0,,0">
                <w:txbxContent>
                  <w:p w:rsidR="00EF41DB" w:rsidRDefault="007B2D3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7B2D37">
                      <w:rPr>
                        <w:color w:val="auto"/>
                      </w:rPr>
                      <w:fldChar w:fldCharType="begin"/>
                    </w:r>
                    <w:r w:rsidR="00EF41DB">
                      <w:instrText>PAGE    \* MERGEFORMAT</w:instrText>
                    </w:r>
                    <w:r w:rsidRPr="007B2D37">
                      <w:rPr>
                        <w:color w:val="auto"/>
                      </w:rPr>
                      <w:fldChar w:fldCharType="separate"/>
                    </w:r>
                    <w:r w:rsidR="0085630D" w:rsidRPr="0085630D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="00EF41DB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/</w:t>
                    </w:r>
                    <w:r w:rsidR="0085630D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Default="007B2D37">
    <w:pPr>
      <w:pStyle w:val="Intestazione"/>
    </w:pPr>
    <w:sdt>
      <w:sdtPr>
        <w:id w:val="1455209077"/>
        <w:docPartObj>
          <w:docPartGallery w:val="Page Numbers (Margins)"/>
          <w:docPartUnique/>
        </w:docPartObj>
      </w:sdtPr>
      <w:sdtContent>
        <w:r w:rsidRPr="007B2D37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e 7" o:spid="_x0000_s1027" style="position:absolute;margin-left:0;margin-top:0;width:37.6pt;height:37.6pt;z-index:25166540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" o:allowincell="f" fillcolor="#9dbb61" stroked="f">
              <v:textbox inset="0,,0">
                <w:txbxContent>
                  <w:p w:rsidR="00EF41DB" w:rsidRDefault="007B2D3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7B2D37">
                      <w:rPr>
                        <w:color w:val="auto"/>
                      </w:rPr>
                      <w:fldChar w:fldCharType="begin"/>
                    </w:r>
                    <w:r w:rsidR="00EF41DB">
                      <w:instrText>PAGE    \* MERGEFORMAT</w:instrText>
                    </w:r>
                    <w:r w:rsidRPr="007B2D37">
                      <w:rPr>
                        <w:color w:val="auto"/>
                      </w:rPr>
                      <w:fldChar w:fldCharType="separate"/>
                    </w:r>
                    <w:r w:rsidR="0085630D" w:rsidRPr="0085630D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="00EF41DB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/</w:t>
                    </w:r>
                    <w:r w:rsidR="0085630D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3A7"/>
    <w:multiLevelType w:val="multilevel"/>
    <w:tmpl w:val="453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11FD1"/>
    <w:multiLevelType w:val="hybridMultilevel"/>
    <w:tmpl w:val="A3DE1D0A"/>
    <w:lvl w:ilvl="0" w:tplc="CA663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68F2"/>
    <w:multiLevelType w:val="multilevel"/>
    <w:tmpl w:val="998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25B84"/>
    <w:multiLevelType w:val="hybridMultilevel"/>
    <w:tmpl w:val="41FA7C9E"/>
    <w:lvl w:ilvl="0" w:tplc="2542B4E0">
      <w:start w:val="1"/>
      <w:numFmt w:val="decimal"/>
      <w:lvlText w:val="%1)"/>
      <w:lvlJc w:val="left"/>
      <w:pPr>
        <w:ind w:left="70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F2D744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02ECE2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A844FE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C40B62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58219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841A42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B4800C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3A5974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9C54BCB"/>
    <w:multiLevelType w:val="multilevel"/>
    <w:tmpl w:val="D6A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6B2453"/>
    <w:multiLevelType w:val="hybridMultilevel"/>
    <w:tmpl w:val="D9308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07A0"/>
    <w:multiLevelType w:val="hybridMultilevel"/>
    <w:tmpl w:val="B7D29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A3564E6"/>
    <w:multiLevelType w:val="hybridMultilevel"/>
    <w:tmpl w:val="B3704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5A5B"/>
    <w:multiLevelType w:val="hybridMultilevel"/>
    <w:tmpl w:val="9E328432"/>
    <w:lvl w:ilvl="0" w:tplc="A8AECD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5469"/>
    <w:multiLevelType w:val="multilevel"/>
    <w:tmpl w:val="071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FD3768"/>
    <w:multiLevelType w:val="hybridMultilevel"/>
    <w:tmpl w:val="AFA2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32AC"/>
    <w:multiLevelType w:val="hybridMultilevel"/>
    <w:tmpl w:val="BEE4C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4FAB"/>
    <w:multiLevelType w:val="hybridMultilevel"/>
    <w:tmpl w:val="1248D01A"/>
    <w:lvl w:ilvl="0" w:tplc="CA663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D1A73"/>
    <w:multiLevelType w:val="hybridMultilevel"/>
    <w:tmpl w:val="B9E6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B6CF4"/>
    <w:multiLevelType w:val="hybridMultilevel"/>
    <w:tmpl w:val="06F40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evenAndOddHeaders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B7F"/>
    <w:rsid w:val="00037CBD"/>
    <w:rsid w:val="00046CA0"/>
    <w:rsid w:val="000637F9"/>
    <w:rsid w:val="000827A8"/>
    <w:rsid w:val="000A7FF2"/>
    <w:rsid w:val="000D0E6F"/>
    <w:rsid w:val="000E492F"/>
    <w:rsid w:val="000F4F6E"/>
    <w:rsid w:val="00122188"/>
    <w:rsid w:val="00157C86"/>
    <w:rsid w:val="00171671"/>
    <w:rsid w:val="00185451"/>
    <w:rsid w:val="001B2847"/>
    <w:rsid w:val="001B472F"/>
    <w:rsid w:val="002A36C5"/>
    <w:rsid w:val="002A52F9"/>
    <w:rsid w:val="002C32BE"/>
    <w:rsid w:val="003568F5"/>
    <w:rsid w:val="0037473B"/>
    <w:rsid w:val="003D0575"/>
    <w:rsid w:val="003F46F3"/>
    <w:rsid w:val="00417A11"/>
    <w:rsid w:val="004546E7"/>
    <w:rsid w:val="00474F32"/>
    <w:rsid w:val="00493F23"/>
    <w:rsid w:val="00506E85"/>
    <w:rsid w:val="00523C8D"/>
    <w:rsid w:val="0052511F"/>
    <w:rsid w:val="00545F58"/>
    <w:rsid w:val="005B7A14"/>
    <w:rsid w:val="005C2599"/>
    <w:rsid w:val="005C49DF"/>
    <w:rsid w:val="005C5525"/>
    <w:rsid w:val="0062260F"/>
    <w:rsid w:val="00645999"/>
    <w:rsid w:val="00661296"/>
    <w:rsid w:val="0066568A"/>
    <w:rsid w:val="006B1023"/>
    <w:rsid w:val="006B2099"/>
    <w:rsid w:val="006B306D"/>
    <w:rsid w:val="00706DEC"/>
    <w:rsid w:val="00750937"/>
    <w:rsid w:val="00761A22"/>
    <w:rsid w:val="0076506A"/>
    <w:rsid w:val="00771BC1"/>
    <w:rsid w:val="007A4B34"/>
    <w:rsid w:val="007B1F2B"/>
    <w:rsid w:val="007B2D37"/>
    <w:rsid w:val="007F555A"/>
    <w:rsid w:val="00803764"/>
    <w:rsid w:val="00826F8B"/>
    <w:rsid w:val="008344AD"/>
    <w:rsid w:val="0085389A"/>
    <w:rsid w:val="0085630D"/>
    <w:rsid w:val="0086709D"/>
    <w:rsid w:val="008922F7"/>
    <w:rsid w:val="008D402D"/>
    <w:rsid w:val="008E0EE4"/>
    <w:rsid w:val="00906DAA"/>
    <w:rsid w:val="00924FA0"/>
    <w:rsid w:val="00946A1F"/>
    <w:rsid w:val="00964474"/>
    <w:rsid w:val="00986E98"/>
    <w:rsid w:val="0099213E"/>
    <w:rsid w:val="009B0BE1"/>
    <w:rsid w:val="009E277A"/>
    <w:rsid w:val="009F6E37"/>
    <w:rsid w:val="00A13504"/>
    <w:rsid w:val="00A202FD"/>
    <w:rsid w:val="00A302CE"/>
    <w:rsid w:val="00AC6A1A"/>
    <w:rsid w:val="00BA574C"/>
    <w:rsid w:val="00BA6566"/>
    <w:rsid w:val="00BD5C09"/>
    <w:rsid w:val="00BE450B"/>
    <w:rsid w:val="00C00E70"/>
    <w:rsid w:val="00C25EBD"/>
    <w:rsid w:val="00C27CA7"/>
    <w:rsid w:val="00C329F0"/>
    <w:rsid w:val="00C477D2"/>
    <w:rsid w:val="00C62B80"/>
    <w:rsid w:val="00C87F56"/>
    <w:rsid w:val="00D475FF"/>
    <w:rsid w:val="00D713C9"/>
    <w:rsid w:val="00D84DEC"/>
    <w:rsid w:val="00DE0CFC"/>
    <w:rsid w:val="00E10708"/>
    <w:rsid w:val="00E44963"/>
    <w:rsid w:val="00EB6040"/>
    <w:rsid w:val="00EC1504"/>
    <w:rsid w:val="00EF41DB"/>
    <w:rsid w:val="00F63D84"/>
    <w:rsid w:val="00F7504E"/>
    <w:rsid w:val="00F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A11"/>
    <w:pPr>
      <w:spacing w:after="160" w:line="259" w:lineRule="auto"/>
    </w:pPr>
    <w:rPr>
      <w:rFonts w:cs="Calibri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A11"/>
    <w:pPr>
      <w:keepNext/>
      <w:keepLines/>
      <w:spacing w:after="3"/>
      <w:ind w:left="10" w:hanging="10"/>
      <w:outlineLvl w:val="0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A11"/>
    <w:pPr>
      <w:keepNext/>
      <w:keepLines/>
      <w:spacing w:after="3"/>
      <w:ind w:left="10" w:hanging="10"/>
      <w:outlineLvl w:val="1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A11"/>
    <w:pPr>
      <w:keepNext/>
      <w:keepLines/>
      <w:spacing w:after="0"/>
      <w:ind w:left="10" w:right="44" w:hanging="10"/>
      <w:jc w:val="center"/>
      <w:outlineLvl w:val="2"/>
    </w:pPr>
    <w:rPr>
      <w:rFonts w:ascii="Cambria" w:hAnsi="Cambria" w:cs="Times New Roman"/>
      <w:b/>
      <w:color w:val="339965"/>
      <w:sz w:val="18"/>
      <w:u w:val="single" w:color="33996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17A11"/>
    <w:rPr>
      <w:rFonts w:ascii="Cambria" w:eastAsia="Times New Roman" w:hAnsi="Cambria"/>
      <w:b/>
      <w:color w:val="339965"/>
      <w:sz w:val="22"/>
      <w:u w:val="single" w:color="339965"/>
    </w:rPr>
  </w:style>
  <w:style w:type="character" w:styleId="Collegamentoipertestuale">
    <w:name w:val="Hyperlink"/>
    <w:basedOn w:val="Carpredefinitoparagrafo"/>
    <w:uiPriority w:val="99"/>
    <w:rsid w:val="00BD5C09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13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3568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046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F2B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575"/>
    <w:rPr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BA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7A56-8A6E-4EAF-92FF-DD1E8F2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assemblea Straordinaria dei soci del 19.10.2016 MTM SPA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assemblea Straordinaria dei soci del 19.10.2016 MTM SPA</dc:title>
  <dc:subject/>
  <dc:creator>Utente</dc:creator>
  <cp:keywords/>
  <dc:description/>
  <cp:lastModifiedBy>pc</cp:lastModifiedBy>
  <cp:revision>9</cp:revision>
  <cp:lastPrinted>2020-01-02T10:23:00Z</cp:lastPrinted>
  <dcterms:created xsi:type="dcterms:W3CDTF">2021-02-26T15:28:00Z</dcterms:created>
  <dcterms:modified xsi:type="dcterms:W3CDTF">2022-09-15T14:06:00Z</dcterms:modified>
</cp:coreProperties>
</file>